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0" w:rightFromText="180" w:vertAnchor="text" w:horzAnchor="page" w:tblpX="6060" w:tblpY="117"/>
        <w:tblW w:w="5768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</w:tblGrid>
      <w:tr w:rsidR="00F72939" w:rsidTr="00F72939">
        <w:trPr>
          <w:trHeight w:val="2090"/>
        </w:trPr>
        <w:tc>
          <w:tcPr>
            <w:tcW w:w="5768" w:type="dxa"/>
          </w:tcPr>
          <w:p w:rsidR="00F72939" w:rsidRDefault="00780026" w:rsidP="00F729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Утвержден</w:t>
            </w:r>
          </w:p>
          <w:p w:rsidR="00F72939" w:rsidRDefault="00780026" w:rsidP="00F72939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И.о.д</w:t>
            </w:r>
            <w:r w:rsidR="00F72939">
              <w:rPr>
                <w:rFonts w:ascii="Times New Roman" w:eastAsia="Times New Roman" w:hAnsi="Times New Roman" w:cs="Times New Roman"/>
                <w:sz w:val="28"/>
              </w:rPr>
              <w:t>иректор</w:t>
            </w:r>
            <w:r>
              <w:rPr>
                <w:rFonts w:ascii="Times New Roman" w:eastAsia="Times New Roman" w:hAnsi="Times New Roman" w:cs="Times New Roman"/>
                <w:sz w:val="28"/>
              </w:rPr>
              <w:t>а</w:t>
            </w:r>
            <w:proofErr w:type="spellEnd"/>
            <w:r w:rsidR="00F72939">
              <w:rPr>
                <w:rFonts w:ascii="Times New Roman" w:eastAsia="Times New Roman" w:hAnsi="Times New Roman" w:cs="Times New Roman"/>
                <w:sz w:val="28"/>
              </w:rPr>
              <w:t xml:space="preserve"> МБОУ «Столбовская </w:t>
            </w:r>
          </w:p>
          <w:p w:rsidR="00F72939" w:rsidRDefault="00780026" w:rsidP="00F72939">
            <w:pPr>
              <w:spacing w:after="5" w:line="252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</w:t>
            </w:r>
            <w:r w:rsidR="00F72939">
              <w:rPr>
                <w:rFonts w:ascii="Times New Roman" w:eastAsia="Times New Roman" w:hAnsi="Times New Roman" w:cs="Times New Roman"/>
                <w:sz w:val="28"/>
              </w:rPr>
              <w:t xml:space="preserve">средняя школа имени Героя   </w:t>
            </w:r>
          </w:p>
          <w:p w:rsidR="00F72939" w:rsidRDefault="00780026" w:rsidP="00F72939">
            <w:pPr>
              <w:spacing w:after="5" w:line="252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Советского Союза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Н.А.Токарева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» </w:t>
            </w:r>
          </w:p>
          <w:p w:rsidR="00F72939" w:rsidRDefault="00780026" w:rsidP="00F72939">
            <w:pPr>
              <w:spacing w:after="5" w:line="252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______________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Е.В.Гадурик</w:t>
            </w:r>
            <w:proofErr w:type="spellEnd"/>
          </w:p>
          <w:p w:rsidR="00F72939" w:rsidRDefault="000F23DA" w:rsidP="00F72939">
            <w:pPr>
              <w:spacing w:after="5" w:line="252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            Приказ №264 от 18.08.2025</w:t>
            </w:r>
            <w:r w:rsidR="00F72939">
              <w:rPr>
                <w:rFonts w:ascii="Times New Roman" w:eastAsia="Times New Roman" w:hAnsi="Times New Roman" w:cs="Times New Roman"/>
                <w:sz w:val="28"/>
              </w:rPr>
              <w:t>г.</w:t>
            </w:r>
          </w:p>
          <w:p w:rsidR="00F72939" w:rsidRDefault="00F72939" w:rsidP="00F7293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F72939" w:rsidRDefault="00F72939" w:rsidP="00F72939">
      <w:pPr>
        <w:tabs>
          <w:tab w:val="center" w:pos="5881"/>
        </w:tabs>
        <w:spacing w:after="31"/>
        <w:ind w:left="-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СОГЛАСОВАНО</w:t>
      </w:r>
    </w:p>
    <w:p w:rsidR="00F72939" w:rsidRDefault="00F72939" w:rsidP="00F72939">
      <w:pPr>
        <w:tabs>
          <w:tab w:val="left" w:pos="6375"/>
          <w:tab w:val="right" w:pos="9637"/>
        </w:tabs>
        <w:spacing w:after="59"/>
        <w:ind w:left="-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Заместитель начальника ОУУДП и ПДН начальник </w:t>
      </w:r>
    </w:p>
    <w:p w:rsidR="00F72939" w:rsidRDefault="00F72939" w:rsidP="00F72939">
      <w:pPr>
        <w:tabs>
          <w:tab w:val="left" w:pos="6375"/>
          <w:tab w:val="right" w:pos="9637"/>
        </w:tabs>
        <w:spacing w:after="59"/>
        <w:ind w:left="-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 МО МВД России </w:t>
      </w:r>
    </w:p>
    <w:p w:rsidR="00F72939" w:rsidRDefault="00F72939" w:rsidP="00F72939">
      <w:pPr>
        <w:tabs>
          <w:tab w:val="left" w:pos="6375"/>
          <w:tab w:val="right" w:pos="9637"/>
        </w:tabs>
        <w:spacing w:after="59"/>
        <w:ind w:left="-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Сакский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</w:p>
    <w:p w:rsidR="00F72939" w:rsidRDefault="00F72939" w:rsidP="00F72939">
      <w:pPr>
        <w:tabs>
          <w:tab w:val="left" w:pos="6375"/>
          <w:tab w:val="right" w:pos="9637"/>
        </w:tabs>
        <w:spacing w:after="59"/>
        <w:ind w:left="-8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подполковник полиции</w:t>
      </w:r>
    </w:p>
    <w:p w:rsidR="00F72939" w:rsidRDefault="00F72939" w:rsidP="00F72939">
      <w:pPr>
        <w:spacing w:after="463"/>
        <w:ind w:right="72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__________ А.В.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Триандофилиди</w:t>
      </w:r>
      <w:proofErr w:type="spellEnd"/>
    </w:p>
    <w:p w:rsidR="00F72939" w:rsidRDefault="00F72939" w:rsidP="00F72939">
      <w:pPr>
        <w:spacing w:after="5" w:line="225" w:lineRule="auto"/>
        <w:ind w:left="843" w:right="526" w:firstLine="328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F72939" w:rsidRDefault="00F72939" w:rsidP="00F72939">
      <w:pPr>
        <w:spacing w:after="5" w:line="225" w:lineRule="auto"/>
        <w:ind w:left="843" w:right="526" w:firstLine="328"/>
        <w:jc w:val="center"/>
        <w:rPr>
          <w:rFonts w:ascii="Times New Roman" w:eastAsia="Times New Roman" w:hAnsi="Times New Roman" w:cs="Times New Roman"/>
          <w:b/>
          <w:sz w:val="30"/>
        </w:rPr>
      </w:pPr>
    </w:p>
    <w:p w:rsidR="00F72939" w:rsidRDefault="00F72939" w:rsidP="00F72939">
      <w:pPr>
        <w:spacing w:after="298"/>
        <w:ind w:left="403" w:firstLine="627"/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30"/>
        </w:rPr>
        <w:t>План совместных мероприятий ОДН МО МВД России «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Сакский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» и муниципального бюджетного общеобразовательного учреждения «Столбовская средняя школа имени Героя Советского Союза Н. А. Токарева» </w:t>
      </w:r>
      <w:proofErr w:type="spellStart"/>
      <w:r>
        <w:rPr>
          <w:rFonts w:ascii="Times New Roman" w:eastAsia="Times New Roman" w:hAnsi="Times New Roman" w:cs="Times New Roman"/>
          <w:b/>
          <w:sz w:val="30"/>
        </w:rPr>
        <w:t>Сакского</w:t>
      </w:r>
      <w:proofErr w:type="spellEnd"/>
      <w:r>
        <w:rPr>
          <w:rFonts w:ascii="Times New Roman" w:eastAsia="Times New Roman" w:hAnsi="Times New Roman" w:cs="Times New Roman"/>
          <w:b/>
          <w:sz w:val="30"/>
        </w:rPr>
        <w:t xml:space="preserve"> района Республики Крым по профилактике безнадзорности, правонарушений, преступлений среди несовершеннолетних, употребления несовершеннолетними спиртных напитков, наркотических, токсическ</w:t>
      </w:r>
      <w:r w:rsidR="000F23DA">
        <w:rPr>
          <w:rFonts w:ascii="Times New Roman" w:eastAsia="Times New Roman" w:hAnsi="Times New Roman" w:cs="Times New Roman"/>
          <w:b/>
          <w:sz w:val="30"/>
        </w:rPr>
        <w:t>их, психотропных веществ на 2025/2026</w:t>
      </w:r>
      <w:r>
        <w:rPr>
          <w:rFonts w:ascii="Times New Roman" w:eastAsia="Times New Roman" w:hAnsi="Times New Roman" w:cs="Times New Roman"/>
          <w:b/>
          <w:sz w:val="30"/>
        </w:rPr>
        <w:t xml:space="preserve"> учебный год</w:t>
      </w:r>
    </w:p>
    <w:p w:rsidR="00F72939" w:rsidRDefault="00F72939" w:rsidP="00F72939">
      <w:pPr>
        <w:spacing w:after="0"/>
        <w:ind w:left="319" w:hanging="10"/>
        <w:jc w:val="both"/>
        <w:rPr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Цели: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939">
        <w:rPr>
          <w:rFonts w:ascii="Times New Roman" w:hAnsi="Times New Roman" w:cs="Times New Roman"/>
          <w:noProof/>
          <w:sz w:val="28"/>
          <w:szCs w:val="28"/>
        </w:rPr>
        <w:t xml:space="preserve">1. </w:t>
      </w:r>
      <w:r w:rsidRPr="00F72939">
        <w:rPr>
          <w:rFonts w:ascii="Times New Roman" w:eastAsia="Times New Roman" w:hAnsi="Times New Roman" w:cs="Times New Roman"/>
          <w:sz w:val="28"/>
          <w:szCs w:val="28"/>
        </w:rPr>
        <w:t>Недопущение правонарушений и антиобщественных действий со стороны обучающихся школы и минимизация рисков возникновения опасности для их жизни и здоровья.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sz w:val="28"/>
          <w:szCs w:val="28"/>
        </w:rPr>
        <w:t>2. Восстановление, исходя из индивидуальных психологических и познавательных возможностей обучающегося</w:t>
      </w:r>
      <w:r w:rsidR="0078002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2939">
        <w:rPr>
          <w:rFonts w:ascii="Times New Roman" w:eastAsia="Times New Roman" w:hAnsi="Times New Roman" w:cs="Times New Roman"/>
          <w:sz w:val="28"/>
          <w:szCs w:val="28"/>
        </w:rPr>
        <w:t>положительных качеств, привычек, здоровых потребностей, которые были заглушены неблагоприятными обстоятельствами.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b/>
          <w:sz w:val="28"/>
          <w:szCs w:val="28"/>
        </w:rPr>
        <w:t>Основные задачи: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sz w:val="28"/>
          <w:szCs w:val="28"/>
        </w:rPr>
        <w:t>1. Предупреждение безнадзорности, беспризорности, правонарушений и антиобщественных действий среди обучающихся, выявление и устранение причин и условий, способствующих этому;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sz w:val="28"/>
          <w:szCs w:val="28"/>
        </w:rPr>
        <w:t>2.0беспечение защиты прав и законных интересов учащихся;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sz w:val="28"/>
          <w:szCs w:val="28"/>
        </w:rPr>
        <w:t>З Социально-педагогическая реабилитация обучающихся, находящихся в социально опасном положении;</w:t>
      </w:r>
    </w:p>
    <w:p w:rsidR="00F72939" w:rsidRPr="00F72939" w:rsidRDefault="00F72939" w:rsidP="00F729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2939">
        <w:rPr>
          <w:rFonts w:ascii="Times New Roman" w:eastAsia="Times New Roman" w:hAnsi="Times New Roman" w:cs="Times New Roman"/>
          <w:sz w:val="28"/>
          <w:szCs w:val="28"/>
        </w:rPr>
        <w:t>4.Выявление и пресечение случаев вовлечения обучающихся школы в совершение преступлений и антиобщественных действий</w:t>
      </w:r>
    </w:p>
    <w:p w:rsidR="00F72939" w:rsidRDefault="00F72939" w:rsidP="00F72939">
      <w:pPr>
        <w:spacing w:after="4"/>
        <w:jc w:val="both"/>
        <w:rPr>
          <w:sz w:val="28"/>
          <w:szCs w:val="28"/>
        </w:rPr>
      </w:pPr>
    </w:p>
    <w:p w:rsidR="00780026" w:rsidRDefault="00780026" w:rsidP="00F72939">
      <w:pPr>
        <w:spacing w:after="4"/>
        <w:jc w:val="both"/>
        <w:rPr>
          <w:sz w:val="28"/>
          <w:szCs w:val="28"/>
        </w:rPr>
      </w:pPr>
    </w:p>
    <w:p w:rsidR="00780026" w:rsidRDefault="00780026" w:rsidP="00F72939">
      <w:pPr>
        <w:spacing w:after="4"/>
        <w:jc w:val="both"/>
        <w:rPr>
          <w:sz w:val="28"/>
          <w:szCs w:val="28"/>
        </w:rPr>
      </w:pPr>
    </w:p>
    <w:p w:rsidR="00780026" w:rsidRDefault="00780026" w:rsidP="00F72939">
      <w:pPr>
        <w:spacing w:after="4"/>
        <w:jc w:val="both"/>
        <w:rPr>
          <w:sz w:val="28"/>
          <w:szCs w:val="28"/>
        </w:rPr>
      </w:pPr>
    </w:p>
    <w:tbl>
      <w:tblPr>
        <w:tblStyle w:val="a4"/>
        <w:tblW w:w="0" w:type="auto"/>
        <w:tblInd w:w="845" w:type="dxa"/>
        <w:tblLook w:val="04A0" w:firstRow="1" w:lastRow="0" w:firstColumn="1" w:lastColumn="0" w:noHBand="0" w:noVBand="1"/>
      </w:tblPr>
      <w:tblGrid>
        <w:gridCol w:w="3198"/>
        <w:gridCol w:w="2565"/>
        <w:gridCol w:w="2741"/>
      </w:tblGrid>
      <w:tr w:rsidR="00F72939" w:rsidTr="00F72939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line="240" w:lineRule="auto"/>
              <w:ind w:left="26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Мероприятия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line="240" w:lineRule="auto"/>
              <w:ind w:left="22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line="240" w:lineRule="auto"/>
              <w:ind w:left="24"/>
              <w:jc w:val="center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F72939" w:rsidTr="00F72939">
        <w:tc>
          <w:tcPr>
            <w:tcW w:w="878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F72939" w:rsidRDefault="00F72939">
            <w:pPr>
              <w:spacing w:after="5" w:line="225" w:lineRule="auto"/>
              <w:ind w:right="526"/>
              <w:jc w:val="center"/>
              <w:rPr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Формирование базы данных</w:t>
            </w:r>
          </w:p>
        </w:tc>
      </w:tr>
      <w:tr w:rsidR="00F72939" w:rsidTr="00F72939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line="240" w:lineRule="auto"/>
              <w:ind w:left="44" w:right="439" w:firstLine="2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Формирование списков обучающихся, неблагополучных семей, состоящих на различных видах профилактического учета. </w:t>
            </w:r>
          </w:p>
          <w:p w:rsidR="00F72939" w:rsidRDefault="00F72939">
            <w:pPr>
              <w:spacing w:line="240" w:lineRule="auto"/>
              <w:ind w:left="44" w:right="439" w:firstLine="29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Сбор информации о детях и семьях, состоящих на различных видах профилактического учета, формирование банка данных.</w:t>
            </w:r>
          </w:p>
          <w:p w:rsidR="00F72939" w:rsidRDefault="00F72939">
            <w:pPr>
              <w:spacing w:after="3" w:line="242" w:lineRule="auto"/>
              <w:ind w:left="37" w:right="173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З. Оформление карточек на обучающихся, состоящих на различных видах профилактического учета.</w:t>
            </w:r>
          </w:p>
          <w:p w:rsidR="00F72939" w:rsidRDefault="00F72939" w:rsidP="00982300">
            <w:pPr>
              <w:numPr>
                <w:ilvl w:val="0"/>
                <w:numId w:val="1"/>
              </w:numPr>
              <w:spacing w:line="242" w:lineRule="auto"/>
              <w:ind w:right="58" w:firstLine="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и учет обучающихся, требующих повышенного педагогического внимания.</w:t>
            </w:r>
          </w:p>
          <w:p w:rsidR="00F72939" w:rsidRDefault="00F72939" w:rsidP="00982300">
            <w:pPr>
              <w:numPr>
                <w:ilvl w:val="0"/>
                <w:numId w:val="1"/>
              </w:numPr>
              <w:spacing w:line="240" w:lineRule="auto"/>
              <w:ind w:right="58" w:firstLine="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семей, социально-опасном положении и работа с ними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939" w:rsidRDefault="00F72939">
            <w:pPr>
              <w:spacing w:after="245" w:line="240" w:lineRule="auto"/>
              <w:ind w:left="7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F72939" w:rsidRDefault="00F72939">
            <w:pPr>
              <w:spacing w:after="255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5" w:line="240" w:lineRule="auto"/>
              <w:ind w:left="7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 w:rsidP="00F72939">
            <w:pPr>
              <w:spacing w:after="255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5" w:line="240" w:lineRule="auto"/>
              <w:ind w:left="7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F72939" w:rsidRDefault="00F72939">
            <w:pPr>
              <w:spacing w:after="254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4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4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4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F72939" w:rsidRDefault="00F72939">
            <w:pPr>
              <w:spacing w:after="249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49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49" w:line="240" w:lineRule="auto"/>
              <w:ind w:left="6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49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:rsidR="00F72939" w:rsidRDefault="00F72939">
            <w:pPr>
              <w:spacing w:line="240" w:lineRule="auto"/>
              <w:ind w:left="58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8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8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8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8" w:firstLine="1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8" w:firstLine="14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304" w:line="220" w:lineRule="auto"/>
              <w:ind w:left="47" w:right="6" w:firstLine="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УВР Попова К.А., инспектор ЦСССДМ; инспектор ОДН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 классные руководители;</w:t>
            </w:r>
          </w:p>
          <w:p w:rsidR="00F72939" w:rsidRDefault="00F72939">
            <w:pPr>
              <w:spacing w:line="240" w:lineRule="auto"/>
              <w:ind w:left="40"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 физической культуры</w:t>
            </w:r>
          </w:p>
        </w:tc>
      </w:tr>
      <w:tr w:rsidR="00F72939" w:rsidTr="00F72939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39" w:rsidRDefault="00F72939">
            <w:pPr>
              <w:spacing w:after="5" w:line="225" w:lineRule="auto"/>
              <w:ind w:right="5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документами</w:t>
            </w:r>
          </w:p>
        </w:tc>
      </w:tr>
      <w:tr w:rsidR="00F72939" w:rsidTr="00F72939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line="264" w:lineRule="auto"/>
              <w:ind w:right="48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1.Проведение беседы с приглашением сотрудников ОДН МО МВД России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«Сакский»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 вреде курения, принятия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алкоголя, наркотиков.</w:t>
            </w:r>
          </w:p>
          <w:p w:rsidR="00F72939" w:rsidRDefault="00F72939" w:rsidP="00982300">
            <w:pPr>
              <w:pStyle w:val="a3"/>
              <w:numPr>
                <w:ilvl w:val="0"/>
                <w:numId w:val="2"/>
              </w:numPr>
              <w:spacing w:line="259" w:lineRule="auto"/>
              <w:ind w:right="48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сотрудников ОДН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 на родительских собраниях.</w:t>
            </w:r>
          </w:p>
          <w:p w:rsidR="00F72939" w:rsidRDefault="00F72939" w:rsidP="00982300">
            <w:pPr>
              <w:numPr>
                <w:ilvl w:val="0"/>
                <w:numId w:val="2"/>
              </w:numPr>
              <w:spacing w:line="240" w:lineRule="auto"/>
              <w:ind w:right="485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сотрудников ОДН МО МВД России 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«Сакский»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работе Совета профилактики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279" w:line="240" w:lineRule="auto"/>
              <w:ind w:left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F72939" w:rsidRDefault="00F72939">
            <w:pPr>
              <w:spacing w:after="281" w:line="237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  <w:p w:rsidR="00F72939" w:rsidRDefault="00F72939">
            <w:pPr>
              <w:spacing w:line="240" w:lineRule="auto"/>
              <w:ind w:left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Родительские собрания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29" w:line="216" w:lineRule="auto"/>
              <w:ind w:left="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УВР Попова К.А; инспектор ЦСССДМ; инспектор ОДН</w:t>
            </w:r>
          </w:p>
          <w:p w:rsidR="00F72939" w:rsidRDefault="00F72939">
            <w:pPr>
              <w:spacing w:line="240" w:lineRule="auto"/>
              <w:ind w:left="3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».</w:t>
            </w:r>
          </w:p>
        </w:tc>
      </w:tr>
      <w:tr w:rsidR="00F72939" w:rsidTr="00F72939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39" w:rsidRDefault="00F72939">
            <w:pPr>
              <w:spacing w:after="5" w:line="225" w:lineRule="auto"/>
              <w:ind w:right="5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обучающимися</w:t>
            </w:r>
          </w:p>
        </w:tc>
      </w:tr>
      <w:tr w:rsidR="00F72939" w:rsidTr="00F72939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2" w:line="235" w:lineRule="auto"/>
              <w:ind w:left="44" w:firstLine="22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Организация работы школьного Совета профилактики.</w:t>
            </w:r>
          </w:p>
          <w:p w:rsidR="00F72939" w:rsidRDefault="00F72939" w:rsidP="00982300">
            <w:pPr>
              <w:numPr>
                <w:ilvl w:val="0"/>
                <w:numId w:val="3"/>
              </w:numPr>
              <w:spacing w:after="11" w:line="237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 посещаемостью обучающимся учебных и внеклассных занятий.</w:t>
            </w:r>
          </w:p>
          <w:p w:rsidR="00F72939" w:rsidRDefault="00F72939" w:rsidP="00982300">
            <w:pPr>
              <w:numPr>
                <w:ilvl w:val="0"/>
                <w:numId w:val="3"/>
              </w:numPr>
              <w:spacing w:line="247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Работа по вовлечению трудных подростков в кружки и секции;</w:t>
            </w:r>
          </w:p>
          <w:p w:rsidR="00F72939" w:rsidRDefault="00F72939" w:rsidP="00982300">
            <w:pPr>
              <w:numPr>
                <w:ilvl w:val="0"/>
                <w:numId w:val="3"/>
              </w:numPr>
              <w:spacing w:after="4" w:line="244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Отслеживание занятости обучающихся в кружках и секциях (в том числе, состоящих на разных видах профилактического учета); </w:t>
            </w:r>
          </w:p>
          <w:p w:rsidR="00F72939" w:rsidRDefault="00F72939" w:rsidP="00982300">
            <w:pPr>
              <w:numPr>
                <w:ilvl w:val="0"/>
                <w:numId w:val="3"/>
              </w:numPr>
              <w:spacing w:after="4" w:line="244" w:lineRule="auto"/>
              <w:ind w:right="86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Организация досуга детей «группы риска» в каникулярное время;</w:t>
            </w:r>
          </w:p>
          <w:p w:rsidR="00F72939" w:rsidRDefault="00F72939" w:rsidP="00982300">
            <w:pPr>
              <w:numPr>
                <w:ilvl w:val="0"/>
                <w:numId w:val="4"/>
              </w:numPr>
              <w:spacing w:line="237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летнего труда и отдыха обучающихся.</w:t>
            </w:r>
          </w:p>
          <w:p w:rsidR="00F72939" w:rsidRDefault="00F72939" w:rsidP="00982300">
            <w:pPr>
              <w:numPr>
                <w:ilvl w:val="0"/>
                <w:numId w:val="4"/>
              </w:numPr>
              <w:spacing w:after="9" w:line="235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системы спортивных мероприятий.</w:t>
            </w:r>
          </w:p>
          <w:p w:rsidR="00F72939" w:rsidRDefault="00F72939" w:rsidP="00982300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Проведение дней здоровья.</w:t>
            </w:r>
          </w:p>
          <w:p w:rsidR="00F72939" w:rsidRPr="00F72939" w:rsidRDefault="00F72939" w:rsidP="00982300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Встреча с инспектором ОДН.</w:t>
            </w:r>
          </w:p>
          <w:p w:rsidR="00F72939" w:rsidRPr="00F72939" w:rsidRDefault="00F72939" w:rsidP="00982300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профилактической и разъяснительной работы с несовершеннолетними по вопросам возможных угроз, правового просвещения, з</w:t>
            </w:r>
            <w:r w:rsidR="00E701CC">
              <w:rPr>
                <w:rFonts w:ascii="Times New Roman" w:eastAsia="Times New Roman" w:hAnsi="Times New Roman" w:cs="Times New Roman"/>
                <w:sz w:val="28"/>
                <w:szCs w:val="28"/>
              </w:rPr>
              <w:t>аконопослушн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ого поведения.</w:t>
            </w:r>
          </w:p>
          <w:p w:rsidR="00F72939" w:rsidRPr="00E701CC" w:rsidRDefault="00F72939" w:rsidP="00982300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профилактической работы с несовершеннолетними, обучающимися в форме семейного образования и самообразования, с обязательным посещением по месту жительства учащегося.</w:t>
            </w:r>
          </w:p>
          <w:p w:rsidR="00E701CC" w:rsidRDefault="00E701CC" w:rsidP="00982300">
            <w:pPr>
              <w:numPr>
                <w:ilvl w:val="0"/>
                <w:numId w:val="4"/>
              </w:numPr>
              <w:spacing w:line="240" w:lineRule="auto"/>
              <w:ind w:firstLine="7"/>
              <w:rPr>
                <w:rFonts w:ascii="Times New Roman" w:hAnsi="Times New Roman" w:cs="Times New Roman"/>
                <w:sz w:val="28"/>
                <w:szCs w:val="28"/>
              </w:rPr>
            </w:pPr>
            <w:r w:rsidRPr="00E701C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профилактической беседы сотрудниками ОДН с обучающимися с </w:t>
            </w:r>
            <w:proofErr w:type="spellStart"/>
            <w:r w:rsidRPr="00E701CC"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 w:rsidRPr="00E701CC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(1-5 классы).</w:t>
            </w:r>
          </w:p>
          <w:p w:rsidR="00E701CC" w:rsidRPr="00E701CC" w:rsidRDefault="00E701CC" w:rsidP="00E701CC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E701CC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профилактической беседы сотрудниками ОДН с обучающ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имися с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девиантным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поведением (6-11</w:t>
            </w:r>
            <w:r w:rsidRPr="00E701CC">
              <w:rPr>
                <w:rFonts w:ascii="Times New Roman" w:hAnsi="Times New Roman" w:cs="Times New Roman"/>
                <w:sz w:val="28"/>
                <w:szCs w:val="28"/>
              </w:rPr>
              <w:t xml:space="preserve"> классы).</w:t>
            </w:r>
          </w:p>
          <w:p w:rsidR="00E701CC" w:rsidRPr="00E701CC" w:rsidRDefault="00E701CC" w:rsidP="00E701CC">
            <w:pPr>
              <w:spacing w:line="240" w:lineRule="auto"/>
              <w:ind w:left="3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F72939" w:rsidRDefault="00F72939">
            <w:pPr>
              <w:spacing w:after="248" w:line="240" w:lineRule="auto"/>
              <w:ind w:left="65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  <w:p w:rsidR="00F72939" w:rsidRDefault="00F72939">
            <w:pPr>
              <w:spacing w:after="254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4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учебного года</w:t>
            </w:r>
          </w:p>
          <w:p w:rsidR="00F72939" w:rsidRDefault="00F72939">
            <w:pPr>
              <w:spacing w:after="1652"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Сентябрь-октябрь</w:t>
            </w:r>
          </w:p>
          <w:p w:rsidR="00F72939" w:rsidRDefault="00F72939">
            <w:pPr>
              <w:spacing w:after="1084" w:line="240" w:lineRule="auto"/>
              <w:ind w:left="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Июнь-август</w:t>
            </w: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Месячник правовых знаний</w:t>
            </w: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72939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2-ух раз в учебном году</w:t>
            </w: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реже 2-ух раз в год</w:t>
            </w: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701CC" w:rsidRPr="00F72939" w:rsidRDefault="00E701C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701CC">
              <w:rPr>
                <w:rFonts w:ascii="Times New Roman" w:hAnsi="Times New Roman" w:cs="Times New Roman"/>
                <w:sz w:val="28"/>
                <w:szCs w:val="28"/>
              </w:rPr>
              <w:t>1 раз в квартал (4 раза за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F72939" w:rsidRDefault="00F72939">
            <w:pPr>
              <w:spacing w:line="240" w:lineRule="auto"/>
              <w:ind w:left="32" w:right="6" w:firstLine="7"/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AC724EA" wp14:editId="64DFE67E">
                      <wp:simplePos x="0" y="0"/>
                      <wp:positionH relativeFrom="column">
                        <wp:posOffset>-70486</wp:posOffset>
                      </wp:positionH>
                      <wp:positionV relativeFrom="paragraph">
                        <wp:posOffset>3234054</wp:posOffset>
                      </wp:positionV>
                      <wp:extent cx="1724025" cy="19050"/>
                      <wp:effectExtent l="0" t="0" r="28575" b="19050"/>
                      <wp:wrapNone/>
                      <wp:docPr id="4" name="Прямая соединительная линия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724025" cy="1905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6se="http://schemas.microsoft.com/office/word/2015/wordml/symex">
                  <w:pict>
                    <v:line w14:anchorId="535BF01F" id="Прямая соединительная линия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55pt,254.65pt" to="130.2pt,25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" strokecolor="windowText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Замдиректора по УВР Попова К.А.; инспектор ЦСССДМ; инспектор ОДН МО МВД России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 классные руководители; учитель физической культуры; инспектор ОДН</w:t>
            </w:r>
          </w:p>
        </w:tc>
      </w:tr>
      <w:tr w:rsidR="00F72939" w:rsidTr="00F72939">
        <w:tc>
          <w:tcPr>
            <w:tcW w:w="87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939" w:rsidRDefault="00F72939">
            <w:pPr>
              <w:spacing w:after="5" w:line="225" w:lineRule="auto"/>
              <w:ind w:right="52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F72939" w:rsidTr="00F72939">
        <w:tc>
          <w:tcPr>
            <w:tcW w:w="32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9" w:line="242" w:lineRule="auto"/>
              <w:ind w:left="23" w:right="86" w:firstLine="13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1. Создание системы консультативной поддержки родителей, имеющих детей с проблемами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школьной и социальной адаптации. </w:t>
            </w:r>
          </w:p>
          <w:p w:rsidR="00F72939" w:rsidRDefault="00F72939">
            <w:pPr>
              <w:spacing w:after="9" w:line="242" w:lineRule="auto"/>
              <w:ind w:left="23" w:right="86" w:firstLine="13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 Посещение семей подростков «группы риска» с целью проверки условий их жизни, воспитания и занятости в свободное от учёбы время. 6. Привлечение родителей к проведению общешкольных мероприятий.</w:t>
            </w:r>
          </w:p>
          <w:p w:rsidR="00F72939" w:rsidRDefault="00F72939">
            <w:pPr>
              <w:spacing w:line="240" w:lineRule="auto"/>
              <w:ind w:left="23" w:right="30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Индивидуальная работа классных руководителей с родителями (законными представителями)</w:t>
            </w:r>
          </w:p>
          <w:p w:rsidR="00E701CC" w:rsidRDefault="00E701CC">
            <w:pPr>
              <w:spacing w:line="240" w:lineRule="auto"/>
              <w:ind w:left="23" w:right="303" w:firstLine="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 Проведение профилактической и разъяснительной работы с родителями (законными представителями) по вопросам возможных угроз, правового просвещения, законопослушного поведения.</w:t>
            </w:r>
          </w:p>
          <w:p w:rsidR="00E701CC" w:rsidRDefault="00E701CC">
            <w:pPr>
              <w:spacing w:line="240" w:lineRule="auto"/>
              <w:ind w:left="23" w:right="303" w:firstLine="7"/>
              <w:jc w:val="both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 Проведение профилактической работы с родителями (законными представителями) обучающегося в форме семейного образования и самообразования, с обязательным посещением по месту жительства учащегося.</w:t>
            </w:r>
          </w:p>
        </w:tc>
        <w:tc>
          <w:tcPr>
            <w:tcW w:w="26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2939" w:rsidRDefault="00F72939">
            <w:pPr>
              <w:spacing w:after="254" w:line="240" w:lineRule="auto"/>
              <w:ind w:left="50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Октябрь</w:t>
            </w:r>
          </w:p>
          <w:p w:rsidR="00F72939" w:rsidRDefault="00F72939">
            <w:pPr>
              <w:spacing w:after="257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7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7" w:line="240" w:lineRule="auto"/>
              <w:ind w:left="5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after="257" w:line="240" w:lineRule="auto"/>
              <w:ind w:left="58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F72939" w:rsidRDefault="00F72939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E701CC" w:rsidRDefault="00E701CC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>
            <w:pPr>
              <w:spacing w:line="240" w:lineRule="auto"/>
              <w:ind w:left="5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701CC" w:rsidRDefault="00E701CC" w:rsidP="00E701CC">
            <w:pPr>
              <w:spacing w:line="240" w:lineRule="auto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 реже 2-ух раз в год</w:t>
            </w:r>
          </w:p>
        </w:tc>
        <w:tc>
          <w:tcPr>
            <w:tcW w:w="28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72939" w:rsidRDefault="00F72939">
            <w:pPr>
              <w:spacing w:after="7" w:line="228" w:lineRule="auto"/>
              <w:ind w:left="25" w:right="28" w:firstLine="7"/>
              <w:rPr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Зам.диреклора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УВР Попова К.А инспектор ЦСССДМ; инспектор ОДН МО МВД России</w:t>
            </w:r>
          </w:p>
          <w:p w:rsidR="00F72939" w:rsidRDefault="00F72939">
            <w:pPr>
              <w:spacing w:line="240" w:lineRule="auto"/>
              <w:ind w:left="32" w:hanging="7"/>
              <w:rPr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Сакский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»; Классные руководители,</w:t>
            </w:r>
          </w:p>
        </w:tc>
      </w:tr>
    </w:tbl>
    <w:p w:rsidR="00F72939" w:rsidRDefault="00F72939" w:rsidP="00F72939">
      <w:pPr>
        <w:spacing w:after="5" w:line="225" w:lineRule="auto"/>
        <w:ind w:left="843" w:right="526" w:firstLine="328"/>
      </w:pPr>
    </w:p>
    <w:p w:rsidR="00DF3A5D" w:rsidRDefault="00DF3A5D">
      <w:bookmarkStart w:id="0" w:name="_GoBack"/>
      <w:bookmarkEnd w:id="0"/>
    </w:p>
    <w:sectPr w:rsidR="00DF3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51355C"/>
    <w:multiLevelType w:val="hybridMultilevel"/>
    <w:tmpl w:val="664CE980"/>
    <w:lvl w:ilvl="0" w:tplc="DB32C56A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B9C7E2A">
      <w:start w:val="1"/>
      <w:numFmt w:val="lowerLetter"/>
      <w:lvlText w:val="%2"/>
      <w:lvlJc w:val="left"/>
      <w:pPr>
        <w:ind w:left="11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7D68AD8">
      <w:start w:val="1"/>
      <w:numFmt w:val="lowerRoman"/>
      <w:lvlText w:val="%3"/>
      <w:lvlJc w:val="left"/>
      <w:pPr>
        <w:ind w:left="19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0080A8E6">
      <w:start w:val="1"/>
      <w:numFmt w:val="decimal"/>
      <w:lvlText w:val="%4"/>
      <w:lvlJc w:val="left"/>
      <w:pPr>
        <w:ind w:left="26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10CA3CC">
      <w:start w:val="1"/>
      <w:numFmt w:val="lowerLetter"/>
      <w:lvlText w:val="%5"/>
      <w:lvlJc w:val="left"/>
      <w:pPr>
        <w:ind w:left="335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DFE8712">
      <w:start w:val="1"/>
      <w:numFmt w:val="lowerRoman"/>
      <w:lvlText w:val="%6"/>
      <w:lvlJc w:val="left"/>
      <w:pPr>
        <w:ind w:left="40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248AEFE">
      <w:start w:val="1"/>
      <w:numFmt w:val="decimal"/>
      <w:lvlText w:val="%7"/>
      <w:lvlJc w:val="left"/>
      <w:pPr>
        <w:ind w:left="479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3CCCF2E">
      <w:start w:val="1"/>
      <w:numFmt w:val="lowerLetter"/>
      <w:lvlText w:val="%8"/>
      <w:lvlJc w:val="left"/>
      <w:pPr>
        <w:ind w:left="551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960602C4">
      <w:start w:val="1"/>
      <w:numFmt w:val="lowerRoman"/>
      <w:lvlText w:val="%9"/>
      <w:lvlJc w:val="left"/>
      <w:pPr>
        <w:ind w:left="623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282416AF"/>
    <w:multiLevelType w:val="hybridMultilevel"/>
    <w:tmpl w:val="F85EE8EA"/>
    <w:lvl w:ilvl="0" w:tplc="11AAF8A8">
      <w:start w:val="4"/>
      <w:numFmt w:val="decimal"/>
      <w:lvlText w:val="%1."/>
      <w:lvlJc w:val="left"/>
      <w:pPr>
        <w:ind w:left="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E500BE8C">
      <w:start w:val="1"/>
      <w:numFmt w:val="lowerLetter"/>
      <w:lvlText w:val="%2"/>
      <w:lvlJc w:val="left"/>
      <w:pPr>
        <w:ind w:left="11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9B5C8B0C">
      <w:start w:val="1"/>
      <w:numFmt w:val="lowerRoman"/>
      <w:lvlText w:val="%3"/>
      <w:lvlJc w:val="left"/>
      <w:pPr>
        <w:ind w:left="19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F36ACA22">
      <w:start w:val="1"/>
      <w:numFmt w:val="decimal"/>
      <w:lvlText w:val="%4"/>
      <w:lvlJc w:val="left"/>
      <w:pPr>
        <w:ind w:left="26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2B1C1CF2">
      <w:start w:val="1"/>
      <w:numFmt w:val="lowerLetter"/>
      <w:lvlText w:val="%5"/>
      <w:lvlJc w:val="left"/>
      <w:pPr>
        <w:ind w:left="335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CC48665C">
      <w:start w:val="1"/>
      <w:numFmt w:val="lowerRoman"/>
      <w:lvlText w:val="%6"/>
      <w:lvlJc w:val="left"/>
      <w:pPr>
        <w:ind w:left="407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6F023422">
      <w:start w:val="1"/>
      <w:numFmt w:val="decimal"/>
      <w:lvlText w:val="%7"/>
      <w:lvlJc w:val="left"/>
      <w:pPr>
        <w:ind w:left="479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5A7CBE30">
      <w:start w:val="1"/>
      <w:numFmt w:val="lowerLetter"/>
      <w:lvlText w:val="%8"/>
      <w:lvlJc w:val="left"/>
      <w:pPr>
        <w:ind w:left="551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B28E9C9E">
      <w:start w:val="1"/>
      <w:numFmt w:val="lowerRoman"/>
      <w:lvlText w:val="%9"/>
      <w:lvlJc w:val="left"/>
      <w:pPr>
        <w:ind w:left="6239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2A2B7DDE"/>
    <w:multiLevelType w:val="hybridMultilevel"/>
    <w:tmpl w:val="0E262A7C"/>
    <w:lvl w:ilvl="0" w:tplc="49E41CF2">
      <w:start w:val="6"/>
      <w:numFmt w:val="decimal"/>
      <w:lvlText w:val="%1."/>
      <w:lvlJc w:val="left"/>
      <w:pPr>
        <w:ind w:left="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3AC3274">
      <w:start w:val="1"/>
      <w:numFmt w:val="lowerLetter"/>
      <w:lvlText w:val="%2"/>
      <w:lvlJc w:val="left"/>
      <w:pPr>
        <w:ind w:left="11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D1421A2">
      <w:start w:val="1"/>
      <w:numFmt w:val="lowerRoman"/>
      <w:lvlText w:val="%3"/>
      <w:lvlJc w:val="left"/>
      <w:pPr>
        <w:ind w:left="19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F149440">
      <w:start w:val="1"/>
      <w:numFmt w:val="decimal"/>
      <w:lvlText w:val="%4"/>
      <w:lvlJc w:val="left"/>
      <w:pPr>
        <w:ind w:left="26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BA24D0">
      <w:start w:val="1"/>
      <w:numFmt w:val="lowerLetter"/>
      <w:lvlText w:val="%5"/>
      <w:lvlJc w:val="left"/>
      <w:pPr>
        <w:ind w:left="335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928BBB0">
      <w:start w:val="1"/>
      <w:numFmt w:val="lowerRoman"/>
      <w:lvlText w:val="%6"/>
      <w:lvlJc w:val="left"/>
      <w:pPr>
        <w:ind w:left="407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CC0522C">
      <w:start w:val="1"/>
      <w:numFmt w:val="decimal"/>
      <w:lvlText w:val="%7"/>
      <w:lvlJc w:val="left"/>
      <w:pPr>
        <w:ind w:left="479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C441AB2">
      <w:start w:val="1"/>
      <w:numFmt w:val="lowerLetter"/>
      <w:lvlText w:val="%8"/>
      <w:lvlJc w:val="left"/>
      <w:pPr>
        <w:ind w:left="551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CE3A84">
      <w:start w:val="1"/>
      <w:numFmt w:val="lowerRoman"/>
      <w:lvlText w:val="%9"/>
      <w:lvlJc w:val="left"/>
      <w:pPr>
        <w:ind w:left="6233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6FA25A2B"/>
    <w:multiLevelType w:val="hybridMultilevel"/>
    <w:tmpl w:val="B8B8F9B0"/>
    <w:lvl w:ilvl="0" w:tplc="5BC04B66">
      <w:start w:val="2"/>
      <w:numFmt w:val="decimal"/>
      <w:lvlText w:val="%1."/>
      <w:lvlJc w:val="left"/>
      <w:pPr>
        <w:ind w:left="37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1" w:tplc="F048A814">
      <w:start w:val="1"/>
      <w:numFmt w:val="lowerLetter"/>
      <w:lvlText w:val="%2"/>
      <w:lvlJc w:val="left"/>
      <w:pPr>
        <w:ind w:left="11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2" w:tplc="7B3C1352">
      <w:start w:val="1"/>
      <w:numFmt w:val="lowerRoman"/>
      <w:lvlText w:val="%3"/>
      <w:lvlJc w:val="left"/>
      <w:pPr>
        <w:ind w:left="19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3" w:tplc="A95E261E">
      <w:start w:val="1"/>
      <w:numFmt w:val="decimal"/>
      <w:lvlText w:val="%4"/>
      <w:lvlJc w:val="left"/>
      <w:pPr>
        <w:ind w:left="26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4" w:tplc="BBBEEE78">
      <w:start w:val="1"/>
      <w:numFmt w:val="lowerLetter"/>
      <w:lvlText w:val="%5"/>
      <w:lvlJc w:val="left"/>
      <w:pPr>
        <w:ind w:left="335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5" w:tplc="3990BE5E">
      <w:start w:val="1"/>
      <w:numFmt w:val="lowerRoman"/>
      <w:lvlText w:val="%6"/>
      <w:lvlJc w:val="left"/>
      <w:pPr>
        <w:ind w:left="407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6" w:tplc="96665DC8">
      <w:start w:val="1"/>
      <w:numFmt w:val="decimal"/>
      <w:lvlText w:val="%7"/>
      <w:lvlJc w:val="left"/>
      <w:pPr>
        <w:ind w:left="479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7" w:tplc="1AD2572A">
      <w:start w:val="1"/>
      <w:numFmt w:val="lowerLetter"/>
      <w:lvlText w:val="%8"/>
      <w:lvlJc w:val="left"/>
      <w:pPr>
        <w:ind w:left="551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  <w:lvl w:ilvl="8" w:tplc="5506545A">
      <w:start w:val="1"/>
      <w:numFmt w:val="lowerRoman"/>
      <w:lvlText w:val="%9"/>
      <w:lvlJc w:val="left"/>
      <w:pPr>
        <w:ind w:left="6235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89B"/>
    <w:rsid w:val="0009489B"/>
    <w:rsid w:val="000F23DA"/>
    <w:rsid w:val="00780026"/>
    <w:rsid w:val="00DF3A5D"/>
    <w:rsid w:val="00E701CC"/>
    <w:rsid w:val="00F7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F69B4-04C9-4EF2-92FF-50CD1A4F8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2939"/>
    <w:pPr>
      <w:spacing w:line="256" w:lineRule="auto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2939"/>
    <w:pPr>
      <w:ind w:left="720"/>
      <w:contextualSpacing/>
    </w:pPr>
  </w:style>
  <w:style w:type="table" w:styleId="a4">
    <w:name w:val="Table Grid"/>
    <w:basedOn w:val="a1"/>
    <w:uiPriority w:val="39"/>
    <w:rsid w:val="00F72939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800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026"/>
    <w:rPr>
      <w:rFonts w:ascii="Segoe UI" w:eastAsia="Calibri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7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pivet</dc:creator>
  <cp:keywords/>
  <dc:description/>
  <cp:lastModifiedBy>Учетная запись Майкрософт</cp:lastModifiedBy>
  <cp:revision>5</cp:revision>
  <cp:lastPrinted>2024-08-22T05:55:00Z</cp:lastPrinted>
  <dcterms:created xsi:type="dcterms:W3CDTF">2023-08-10T08:22:00Z</dcterms:created>
  <dcterms:modified xsi:type="dcterms:W3CDTF">2025-08-18T09:21:00Z</dcterms:modified>
</cp:coreProperties>
</file>