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F1F" w:rsidRPr="007D1F1F" w:rsidRDefault="007D1F1F" w:rsidP="007D1F1F">
      <w:pPr>
        <w:jc w:val="both"/>
        <w:rPr>
          <w:rFonts w:ascii="Times New Roman" w:hAnsi="Times New Roman" w:cs="Times New Roman"/>
          <w:b/>
          <w:sz w:val="36"/>
        </w:rPr>
      </w:pPr>
      <w:r w:rsidRPr="007D1F1F">
        <w:rPr>
          <w:rFonts w:ascii="Times New Roman" w:hAnsi="Times New Roman" w:cs="Times New Roman"/>
          <w:b/>
          <w:sz w:val="36"/>
        </w:rPr>
        <w:t>В раздел «Часто задаваемые вопросы»</w:t>
      </w:r>
    </w:p>
    <w:p w:rsidR="007D1F1F" w:rsidRPr="007D1F1F" w:rsidRDefault="007D1F1F" w:rsidP="007D1F1F">
      <w:pPr>
        <w:jc w:val="both"/>
        <w:rPr>
          <w:rFonts w:ascii="Times New Roman" w:hAnsi="Times New Roman" w:cs="Times New Roman"/>
          <w:sz w:val="36"/>
        </w:rPr>
      </w:pPr>
    </w:p>
    <w:p w:rsidR="007D1F1F" w:rsidRPr="007D1F1F" w:rsidRDefault="007D1F1F" w:rsidP="007D1F1F">
      <w:pPr>
        <w:jc w:val="both"/>
        <w:rPr>
          <w:rFonts w:ascii="Times New Roman" w:hAnsi="Times New Roman" w:cs="Times New Roman"/>
          <w:b/>
          <w:color w:val="0070C0"/>
          <w:sz w:val="36"/>
        </w:rPr>
      </w:pPr>
      <w:r w:rsidRPr="007D1F1F">
        <w:rPr>
          <w:rFonts w:ascii="Times New Roman" w:hAnsi="Times New Roman" w:cs="Times New Roman"/>
          <w:b/>
          <w:color w:val="0070C0"/>
          <w:sz w:val="36"/>
        </w:rPr>
        <w:t>Инклюзивное образование</w:t>
      </w:r>
    </w:p>
    <w:p w:rsidR="007D1F1F" w:rsidRPr="007D1F1F" w:rsidRDefault="007D1F1F" w:rsidP="007D1F1F">
      <w:pPr>
        <w:jc w:val="both"/>
        <w:rPr>
          <w:rFonts w:ascii="Times New Roman" w:hAnsi="Times New Roman" w:cs="Times New Roman"/>
          <w:sz w:val="36"/>
        </w:rPr>
      </w:pPr>
      <w:r w:rsidRPr="007D1F1F">
        <w:rPr>
          <w:rFonts w:ascii="Times New Roman" w:hAnsi="Times New Roman" w:cs="Times New Roman"/>
          <w:sz w:val="36"/>
        </w:rPr>
        <w:t>**Обратите внимание!!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7D1F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Родители имеют право (ст. 44 ФЗ №273 «Об образовании») выбирать:</w:t>
      </w:r>
    </w:p>
    <w:p w:rsidR="007D1F1F" w:rsidRPr="007D1F1F" w:rsidRDefault="007D1F1F" w:rsidP="007D1F1F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получения образования (очная, заочная, очно-заочная, экстернат, семейное);</w:t>
      </w:r>
    </w:p>
    <w:p w:rsidR="007D1F1F" w:rsidRPr="007D1F1F" w:rsidRDefault="007D1F1F" w:rsidP="007D1F1F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обучения (в школе, на дому, инклюзивное, индивидуальное, дистанционное);</w:t>
      </w:r>
    </w:p>
    <w:p w:rsidR="007D1F1F" w:rsidRPr="007D1F1F" w:rsidRDefault="007D1F1F" w:rsidP="007D1F1F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организацию (школу, гимназию, лицей и др.);</w:t>
      </w:r>
    </w:p>
    <w:p w:rsidR="007D1F1F" w:rsidRPr="007D1F1F" w:rsidRDefault="007D1F1F" w:rsidP="007D1F1F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 языки образования;</w:t>
      </w:r>
    </w:p>
    <w:p w:rsidR="007D1F1F" w:rsidRPr="007D1F1F" w:rsidRDefault="007D1F1F" w:rsidP="007D1F1F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факультативные и элективные учебные предметы, курсы, дисциплины (модули) (из перечня, предлагаемого школой)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7D1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учетом мнения ребенка, а также, при необходимости, с учетом рекомендаций психолого-медико-педагогической комиссии.</w:t>
      </w:r>
    </w:p>
    <w:p w:rsidR="004A67BE" w:rsidRDefault="004A67BE" w:rsidP="007D1F1F">
      <w:pPr>
        <w:rPr>
          <w:rFonts w:ascii="Times New Roman" w:hAnsi="Times New Roman" w:cs="Times New Roman"/>
          <w:sz w:val="36"/>
        </w:rPr>
      </w:pPr>
    </w:p>
    <w:p w:rsidR="007D1F1F" w:rsidRPr="007D1F1F" w:rsidRDefault="007D1F1F" w:rsidP="007D1F1F">
      <w:pPr>
        <w:jc w:val="both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      </w:t>
      </w:r>
      <w:r w:rsidRPr="007D1F1F">
        <w:rPr>
          <w:rFonts w:ascii="Times New Roman" w:hAnsi="Times New Roman" w:cs="Times New Roman"/>
          <w:b/>
          <w:i/>
          <w:sz w:val="36"/>
        </w:rPr>
        <w:t>Проводятся ли для обучающихся с ОВЗ ГИА (государственная итоговая аттестация)?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г</w:t>
      </w: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осударственная итоговая аттестация (ГИА) по образовательным программам среднего общего образования (ГИА-11) или основного общего образования (ГИА-9) проводится в форме государственного выпускного экзамена (ГВЭ) для определенных категорий лиц, а именно: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обучающихся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образования;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обучающихся с ОВЗ;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экстернов с ОВЗ;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обучающихся – детей-инвалидов и инвалидов;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экстернов – детей-инвалидов и инвалидов (далее вместе – участники ГВЭ с ОВЗ).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ГВЭ по всем учебным предметам проводится в письменной форме с использованием текстов, тем, заданий, билетов.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ГВЭ по всем учебным предметам для обучающихся с ОВЗ, экстернов с ОВЗ, обучающихся-детей-инвалидов и инвалидов, экстернов-детей-инвалидов и инвалидов может по их желанию проводиться в устной форме.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 в форме ГВЭ проводится по русскому языку и математике (обязательные учебные предметы). Экзамены по другим учебным предметам – литературе, физике, химии, биологии, географии, истории, обществознанию, иностранным языкам, информатике и информационно-коммуникационным технологиям (ИКТ) – обучающиеся сдают на добровольной основе по своему выбору.</w:t>
      </w:r>
    </w:p>
    <w:p w:rsidR="007D1F1F" w:rsidRPr="007D1F1F" w:rsidRDefault="007D1F1F" w:rsidP="007D1F1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7D1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Тренировочные сборники для подготовки к ГИА обучающихся с ОВЗ (ГВЭ - 9, ГВЭ – 11) и официальные демоверсии государственного выпускного экзамена в 9(10) и 11(12) классах опубликованы на интернет-сайте Федерального института педагогических технологий: </w:t>
      </w:r>
      <w:hyperlink r:id="rId5" w:history="1"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https://fipi.ru/gve</w:t>
        </w:r>
      </w:hyperlink>
    </w:p>
    <w:p w:rsidR="007D1F1F" w:rsidRPr="007D1F1F" w:rsidRDefault="007D1F1F" w:rsidP="007D1F1F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6" w:tgtFrame="_blank" w:history="1"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Методические рекомендации по организации и проведению ГВЭ по образовательным программам среднего общего образования в 2022 году (.</w:t>
        </w:r>
        <w:proofErr w:type="spellStart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pdf</w:t>
        </w:r>
        <w:proofErr w:type="spellEnd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)</w:t>
        </w:r>
      </w:hyperlink>
    </w:p>
    <w:p w:rsidR="007D1F1F" w:rsidRPr="007D1F1F" w:rsidRDefault="007D1F1F" w:rsidP="007D1F1F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7" w:tgtFrame="_blank" w:history="1"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(.</w:t>
        </w:r>
        <w:proofErr w:type="spellStart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pdf</w:t>
        </w:r>
        <w:proofErr w:type="spellEnd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)</w:t>
        </w:r>
      </w:hyperlink>
    </w:p>
    <w:p w:rsidR="007D1F1F" w:rsidRPr="007D1F1F" w:rsidRDefault="007D1F1F" w:rsidP="007D1F1F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8" w:tgtFrame="_blank" w:history="1"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Методические рекомендации по подготовке и проведению ГИА по образовательным программам основного общего образования в 2022 год (.</w:t>
        </w:r>
        <w:proofErr w:type="spellStart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pdf</w:t>
        </w:r>
        <w:proofErr w:type="spellEnd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)</w:t>
        </w:r>
      </w:hyperlink>
    </w:p>
    <w:p w:rsidR="007D1F1F" w:rsidRPr="007D1F1F" w:rsidRDefault="007D1F1F" w:rsidP="007D1F1F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9" w:tgtFrame="_blank" w:history="1"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 xml:space="preserve">Письмо </w:t>
        </w:r>
        <w:proofErr w:type="spellStart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Рособрнадзора</w:t>
        </w:r>
        <w:proofErr w:type="spellEnd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 xml:space="preserve"> от 31.01.2022 N 04-18 «О направлении методических документов, рекомендуемых при организации и проведении ГИА по образовательным программам основного общего образования и среднего общего (.</w:t>
        </w:r>
        <w:proofErr w:type="spellStart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pdf</w:t>
        </w:r>
        <w:proofErr w:type="spellEnd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)</w:t>
        </w:r>
      </w:hyperlink>
    </w:p>
    <w:p w:rsidR="007D1F1F" w:rsidRPr="007D1F1F" w:rsidRDefault="007D1F1F" w:rsidP="007D1F1F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10" w:tgtFrame="_blank" w:history="1"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 xml:space="preserve">Приказ </w:t>
        </w:r>
        <w:proofErr w:type="spellStart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Минпросвещения</w:t>
        </w:r>
        <w:proofErr w:type="spellEnd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 xml:space="preserve"> России от 17.11.2021 г № 8351480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(.</w:t>
        </w:r>
        <w:proofErr w:type="spellStart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pdf</w:t>
        </w:r>
        <w:proofErr w:type="spellEnd"/>
        <w:r w:rsidRPr="007D1F1F">
          <w:rPr>
            <w:rFonts w:ascii="Times New Roman" w:eastAsia="Times New Roman" w:hAnsi="Times New Roman" w:cs="Times New Roman"/>
            <w:b/>
            <w:bCs/>
            <w:color w:val="425169"/>
            <w:sz w:val="28"/>
            <w:szCs w:val="28"/>
            <w:lang w:eastAsia="ru-RU"/>
          </w:rPr>
          <w:t>)</w:t>
        </w:r>
      </w:hyperlink>
    </w:p>
    <w:p w:rsidR="007D1F1F" w:rsidRPr="007D1F1F" w:rsidRDefault="007D1F1F" w:rsidP="007D1F1F">
      <w:pPr>
        <w:jc w:val="both"/>
        <w:rPr>
          <w:rFonts w:ascii="Times New Roman" w:hAnsi="Times New Roman" w:cs="Times New Roman"/>
          <w:b/>
          <w:i/>
          <w:sz w:val="36"/>
        </w:rPr>
      </w:pPr>
      <w:bookmarkStart w:id="0" w:name="_GoBack"/>
      <w:bookmarkEnd w:id="0"/>
    </w:p>
    <w:sectPr w:rsidR="007D1F1F" w:rsidRPr="007D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53AEE"/>
    <w:multiLevelType w:val="multilevel"/>
    <w:tmpl w:val="1598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D28A1"/>
    <w:multiLevelType w:val="multilevel"/>
    <w:tmpl w:val="AA34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B3"/>
    <w:rsid w:val="004A67BE"/>
    <w:rsid w:val="0057105E"/>
    <w:rsid w:val="007D1F1F"/>
    <w:rsid w:val="00A0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F5ABA-879E-4685-B6DA-C2F4B546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8184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2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67560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3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49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cppms.ru/DswMedia/metodicheskierekomendaciipopodgotovkeiprovedeniyugiapoobrazovatel-nyimprogrammamosnovnogoobshaegoobrazovaniyav2022go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rcppms.ru/DswMedia/metodicheskierekomendaciipoorganizaciiiprovedeniyugosudarstvennoyitogovoyattestaciipoobrazovatel-nyimprogrammamosnovnogoobshaegoisrednegoobshaegoobrazovaniyavformeosnovnogogosudarstvennogoyek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cppms.ru/DswMedia/metodicheskierekomendaciipoorganizaciiiprovedeniyugvyepoobrazovatel-nyimprogrammamsrednegoobshaegoobrazovaniyav2022godu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ipi.ru/gve" TargetMode="External"/><Relationship Id="rId10" Type="http://schemas.openxmlformats.org/officeDocument/2006/relationships/hyperlink" Target="https://krcppms.ru/DswMedia/prikazminprosveshaeniyarossiiot17112021g-8351480obutverjdeniiedinogoraspisaniyaiprodoljitel-nostiprovedeniyagosudarstvennogovyipusknogoyekzamenapoobrazovatel-nyimprogrammamosnovnogoobshaeg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cppms.ru/DswMedia/pis-morosobrnadzoraot31012022n04-18-onapravleniimetodicheskixdokumentov-rekomenduemyixpriorganizaciiiprovedeniigiapoobrazovatel-nyimprogrammamosnovnogoobshaegoobrazovaniyaisrednegoobsha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Столбовская Школа</dc:creator>
  <cp:keywords/>
  <dc:description/>
  <cp:lastModifiedBy>Столбовская Школа</cp:lastModifiedBy>
  <cp:revision>2</cp:revision>
  <dcterms:created xsi:type="dcterms:W3CDTF">2022-06-03T08:08:00Z</dcterms:created>
  <dcterms:modified xsi:type="dcterms:W3CDTF">2022-06-03T08:26:00Z</dcterms:modified>
</cp:coreProperties>
</file>