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94" w:rsidRDefault="00921494" w:rsidP="00921494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Елена Ивановна, пожалуйста, разместите на сайте в раздел «Часто задаваемые вопросы» данную информацию</w:t>
      </w:r>
    </w:p>
    <w:p w:rsidR="00921494" w:rsidRDefault="00921494" w:rsidP="00921494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</w:p>
    <w:p w:rsidR="00921494" w:rsidRDefault="00921494" w:rsidP="00921494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Подзаголовок «Оздоровление обучающихся</w:t>
      </w: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»</w:t>
      </w:r>
    </w:p>
    <w:p w:rsidR="00921494" w:rsidRDefault="00921494" w:rsidP="00921494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</w:p>
    <w:p w:rsidR="00921494" w:rsidRPr="00921494" w:rsidRDefault="00921494" w:rsidP="00921494">
      <w:pPr>
        <w:spacing w:after="0" w:line="240" w:lineRule="auto"/>
        <w:rPr>
          <w:rFonts w:ascii="Roboto" w:eastAsia="Times New Roman" w:hAnsi="Roboto" w:cs="Times New Roman"/>
          <w:b/>
          <w:bCs/>
          <w:i/>
          <w:color w:val="000000"/>
          <w:sz w:val="38"/>
          <w:szCs w:val="38"/>
          <w:lang w:eastAsia="ru-RU"/>
        </w:rPr>
      </w:pPr>
      <w:r w:rsidRPr="00921494">
        <w:rPr>
          <w:rFonts w:ascii="Roboto" w:eastAsia="Times New Roman" w:hAnsi="Roboto" w:cs="Times New Roman"/>
          <w:b/>
          <w:bCs/>
          <w:i/>
          <w:color w:val="000000"/>
          <w:sz w:val="38"/>
          <w:szCs w:val="38"/>
          <w:lang w:eastAsia="ru-RU"/>
        </w:rPr>
        <w:t>Кто имеет право на получение бесплатных путевок в детские оздоровительные лагеря?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Конституция Российской Федерации, объявляя человека, его права и свободы высшей ценностью устанавливает, что материнство и детство, семья находятся под защитой государства. В рамках реализации государственной политики в интересах детей большое внимание уделяется вопросам отдыха и оздоровления детей.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Отношения в сфере обеспечения прав детей на отдых и их оздоровление регулируются Конституцией РФ, Федеральным законом «Об основных гарантиях прав ребенка в Российской Федерации», Законом Республики Крым «Об организации отдыха детей и их оздоровлении в Республике Крым», а также иными нормативными правовыми актами Российской Федерации и Республики Крым.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Отдых и оздоровление детей может осуществляться в организациях отдыха детей и их оздоровления в течение года, сезонно, во время каникул, круглосуточно, а также в течение дня.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Услуги по отдыху и оздоровлению детей осуществляются различными оздоровительными объектами: в том числе, детскими оздоровительными лагерями, центрами, дневными лагерями, а также санаторно-курортными учреждениями. 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Вопросы подбора и направления в организации отдыха и оздоровления детей регулируются Положением о порядке предоставления путевок в организации отдыха детей и их, приобретаемых за счет средств бюджета Республики Крым, утвержденным приказом Министерства образования, науки и молодёжи Республики Крым от 28.04.2018 № 1079.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Согласно указанному Положению подбор и направление в организации отдыха и оздоровления детей осуществляют уполномоченные структурные подразделения администраций муниципальных образований (органы управления образованием, по делам семьи, молодёжи и спорта муниципальных районов и городских округов в Республике Крым).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Для получения бесплатной путевки родителям (законным представителям) ребенка необходимо обратиться к специалистам данных уполномоченных подразделений с соответствующим заявлением.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Вышеуказанным Положением определен четкий перечень категорий детей, имеющих право на получение бесплатных путевок в детские оздоровительные лагеря.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Такие путёвки предоставляются детям, требующим особого социального внимания и поддержки: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дети-сироты и дети, оставшиеся без попечения родителей;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- дети-инвалиды и </w:t>
      </w:r>
      <w:proofErr w:type="gramStart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дети  с</w:t>
      </w:r>
      <w:proofErr w:type="gramEnd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ограниченными возможностями здоровья, т.е. имеющие недостатки в физическом и (или) психическом развитии, при отсутствии медицинских противопоказаний  и способных к самообслуживанию;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- дети-жертвы вооруженных и межнациональных конфликтов, экологических и техногенных катастроф, стихийных бедствий;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 из семей беженцев и вынужденных переселенцев;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 - жертвы насилия;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дети, проживающие в малоимущих (малообеспеченных) семьях;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 из многодетных или неполных семей;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дети, родители которых погибли от несчастного случая на производстве или вовремя выполнения служебных обязанностей;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талантливые и одаренные дети – победители международных, всероссийских, республиканских, муниципальных конкурсов, соревнований, олимпиад, спартакиад, фестивалей и т.д.;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отличники обучения;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лидеры ученического самоуправления и детских общественных организаций;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участники детских творческих коллективов и спортивных команд;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 работников агропромышленного комплекса и социальной сферы села;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- дети, находящиеся в трудной жизненной ситуации (т.е.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условиях). 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соответствии с п. 13 Указа Главы Республики Крым от 13.04.2021 № 85-У «О внесении изменений в Указ Главы Республики Крым 12 от 17 марта 2020 года № 63-У» запуск детской оздоровительной кампании планируется с 27.05.2021.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В условиях действия на территории республики продолжающихся ограничительных мер детская оздоровительная кампания 2021 года имеет определенные </w:t>
      </w:r>
      <w:proofErr w:type="spellStart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особенности.Санитарно</w:t>
      </w:r>
      <w:proofErr w:type="spellEnd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коронавирусной</w:t>
      </w:r>
      <w:proofErr w:type="spellEnd"/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инфекции (COVID-19) урегулированы постановлением Главного государственного санитарного врача Российской Федерации от 24.03.2021 № 10 «О внесении изменений в санитарно-эпидемиологические правила СП 3.1/2.4.3598-20.                                                                               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Особенности касаются части организации работы по комплектованию (наполняемости) отрядов не более 75 % от проектной вместимости организации, а также наличия санитарно-эпидемиологического заключения на деятельность по организации отдыха детей и их оздоровления. В 2020 году комплектование осуществлялось не более чем на 50 %.                                                            </w:t>
      </w:r>
    </w:p>
    <w:p w:rsidR="00921494" w:rsidRPr="00921494" w:rsidRDefault="00921494" w:rsidP="00921494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2149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Также руководителям организаций, включенных в реестр организаций отдыха детей и их оздоровления, расположенных на территории Республики Крым, предусмотрено проинформировать организаторов детского отдыха субъектов Российской Федерации о необходимости предоставления при заездах в оздоровительные организации результатов лабораторных исследований на COVID-19 методом ПЦР детьми и сопровождающими их лицами, полученных не ранее чем за 72 часа до заезда в лагерь</w:t>
      </w:r>
    </w:p>
    <w:p w:rsidR="007F542E" w:rsidRDefault="007F542E"/>
    <w:sectPr w:rsidR="007F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00"/>
    <w:rsid w:val="00725000"/>
    <w:rsid w:val="007F542E"/>
    <w:rsid w:val="0092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9DF8"/>
  <w15:chartTrackingRefBased/>
  <w15:docId w15:val="{79365779-5C4F-4737-AAEA-CB9D4CC3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4642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2022-03-21T08:38:00Z</dcterms:created>
  <dcterms:modified xsi:type="dcterms:W3CDTF">2022-03-21T08:40:00Z</dcterms:modified>
</cp:coreProperties>
</file>